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817"/>
        <w:gridCol w:w="2575"/>
        <w:gridCol w:w="4384"/>
      </w:tblGrid>
      <w:tr w:rsidR="0027251C" w:rsidTr="0027251C">
        <w:tc>
          <w:tcPr>
            <w:tcW w:w="9776" w:type="dxa"/>
            <w:gridSpan w:val="3"/>
            <w:shd w:val="clear" w:color="auto" w:fill="FFFF00"/>
          </w:tcPr>
          <w:p w:rsidR="0027251C" w:rsidRDefault="0027251C" w:rsidP="00D1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7251C" w:rsidRPr="00263FE8" w:rsidTr="0027251C">
        <w:tc>
          <w:tcPr>
            <w:tcW w:w="9776" w:type="dxa"/>
            <w:gridSpan w:val="3"/>
            <w:shd w:val="clear" w:color="auto" w:fill="FFFF00"/>
          </w:tcPr>
          <w:p w:rsidR="0027251C" w:rsidRPr="00263FE8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 xml:space="preserve">Week 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27251C" w:rsidTr="0027251C">
        <w:tc>
          <w:tcPr>
            <w:tcW w:w="9776" w:type="dxa"/>
            <w:gridSpan w:val="3"/>
            <w:shd w:val="clear" w:color="auto" w:fill="C5E0B3" w:themeFill="accent6" w:themeFillTint="66"/>
          </w:tcPr>
          <w:p w:rsidR="0027251C" w:rsidRDefault="0027251C" w:rsidP="00D15A3C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EMINDERS</w:t>
            </w:r>
          </w:p>
        </w:tc>
      </w:tr>
      <w:tr w:rsidR="0027251C" w:rsidRPr="00263FE8" w:rsidTr="0027251C">
        <w:trPr>
          <w:trHeight w:val="1350"/>
        </w:trPr>
        <w:tc>
          <w:tcPr>
            <w:tcW w:w="9776" w:type="dxa"/>
            <w:gridSpan w:val="3"/>
          </w:tcPr>
          <w:p w:rsidR="0027251C" w:rsidRPr="00C82BAA" w:rsidRDefault="0027251C" w:rsidP="00D15A3C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>
              <w:rPr>
                <w:b/>
                <w:color w:val="FF0000"/>
                <w:sz w:val="24"/>
                <w:szCs w:val="24"/>
              </w:rPr>
              <w:t xml:space="preserve">Homework due  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>
              <w:rPr>
                <w:b/>
                <w:color w:val="FF0000"/>
                <w:sz w:val="24"/>
                <w:szCs w:val="24"/>
              </w:rPr>
              <w:t xml:space="preserve"> Music         </w:t>
            </w:r>
            <w:proofErr w:type="spellStart"/>
            <w:r>
              <w:rPr>
                <w:b/>
                <w:color w:val="FF0000"/>
                <w:sz w:val="24"/>
                <w:szCs w:val="24"/>
              </w:rPr>
              <w:t>Travelwise</w:t>
            </w:r>
            <w:proofErr w:type="spellEnd"/>
            <w:r>
              <w:rPr>
                <w:b/>
                <w:color w:val="FF0000"/>
                <w:sz w:val="24"/>
                <w:szCs w:val="24"/>
              </w:rPr>
              <w:t xml:space="preserve"> Team Block 4</w:t>
            </w:r>
          </w:p>
          <w:p w:rsidR="0027251C" w:rsidRDefault="0027251C" w:rsidP="00D15A3C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>
              <w:rPr>
                <w:b/>
                <w:color w:val="00B050"/>
                <w:sz w:val="24"/>
                <w:szCs w:val="24"/>
              </w:rPr>
              <w:t xml:space="preserve"> Sport - bring in the gear you need for your sport (Hockey - from 1.15pm)</w:t>
            </w:r>
          </w:p>
          <w:p w:rsidR="0027251C" w:rsidRDefault="0027251C" w:rsidP="00D15A3C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Wednesday:    Royal Harmonics</w:t>
            </w:r>
          </w:p>
          <w:p w:rsidR="0027251C" w:rsidRDefault="0027251C" w:rsidP="00D15A3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>
              <w:rPr>
                <w:b/>
                <w:color w:val="7030A0"/>
                <w:sz w:val="24"/>
                <w:szCs w:val="24"/>
              </w:rPr>
              <w:t xml:space="preserve"> Badminton lesson</w:t>
            </w:r>
          </w:p>
          <w:p w:rsidR="0027251C" w:rsidRPr="00263FE8" w:rsidRDefault="0027251C" w:rsidP="00D15A3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538135" w:themeColor="accent6" w:themeShade="BF"/>
                <w:sz w:val="24"/>
                <w:szCs w:val="24"/>
              </w:rPr>
              <w:t>Friday</w:t>
            </w:r>
            <w:r>
              <w:rPr>
                <w:b/>
                <w:color w:val="538135" w:themeColor="accent6" w:themeShade="BF"/>
                <w:sz w:val="24"/>
                <w:szCs w:val="24"/>
              </w:rPr>
              <w:t xml:space="preserve">:               Rm 21 - Music   Rm 22 Library    </w:t>
            </w:r>
          </w:p>
        </w:tc>
      </w:tr>
      <w:tr w:rsidR="0027251C" w:rsidRPr="00263FE8" w:rsidTr="0027251C">
        <w:tc>
          <w:tcPr>
            <w:tcW w:w="9776" w:type="dxa"/>
            <w:gridSpan w:val="3"/>
            <w:shd w:val="clear" w:color="auto" w:fill="DEEAF6" w:themeFill="accent1" w:themeFillTint="33"/>
          </w:tcPr>
          <w:p w:rsidR="0027251C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27251C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Fact lists are on the Wiki Home-learning page.</w:t>
            </w:r>
          </w:p>
          <w:p w:rsidR="0027251C" w:rsidRPr="00263FE8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2:  Term Two Set B</w:t>
            </w:r>
          </w:p>
        </w:tc>
      </w:tr>
      <w:tr w:rsidR="0027251C" w:rsidRPr="00C82BAA" w:rsidTr="0027251C">
        <w:tc>
          <w:tcPr>
            <w:tcW w:w="9776" w:type="dxa"/>
            <w:gridSpan w:val="3"/>
            <w:shd w:val="clear" w:color="auto" w:fill="EDEDED" w:themeFill="accent3" w:themeFillTint="33"/>
          </w:tcPr>
          <w:p w:rsidR="0027251C" w:rsidRDefault="0027251C" w:rsidP="00D15A3C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- 10 minutes per night. Choose from:</w:t>
            </w:r>
          </w:p>
          <w:p w:rsidR="0027251C" w:rsidRPr="00C82BAA" w:rsidRDefault="0027251C" w:rsidP="00D15A3C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 xml:space="preserve">Speed Skills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 xml:space="preserve">assigned tasks </w:t>
            </w:r>
            <w:r>
              <w:rPr>
                <w:b/>
                <w:noProof/>
                <w:sz w:val="24"/>
                <w:szCs w:val="24"/>
                <w:lang w:eastAsia="en-NZ"/>
              </w:rPr>
              <w:t>/Weekly Revision Test</w:t>
            </w:r>
          </w:p>
        </w:tc>
      </w:tr>
      <w:tr w:rsidR="0027251C" w:rsidRPr="00AC5D35" w:rsidTr="0027251C">
        <w:tc>
          <w:tcPr>
            <w:tcW w:w="9776" w:type="dxa"/>
            <w:gridSpan w:val="3"/>
            <w:shd w:val="clear" w:color="auto" w:fill="FFCCFF"/>
          </w:tcPr>
          <w:p w:rsidR="0027251C" w:rsidRPr="00E409C2" w:rsidRDefault="0027251C" w:rsidP="00D15A3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>BARFOOT AND THOMPSON YOUNG AUTHORS' CHALLENGE  - due date 3 June.</w:t>
            </w:r>
          </w:p>
          <w:p w:rsidR="0027251C" w:rsidRPr="00AC5D35" w:rsidRDefault="0027251C" w:rsidP="00D15A3C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</w:t>
            </w:r>
            <w:proofErr w:type="spellStart"/>
            <w:r w:rsidRPr="00AC5D35">
              <w:rPr>
                <w:b/>
                <w:sz w:val="18"/>
                <w:szCs w:val="18"/>
              </w:rPr>
              <w:t>Titanpad</w:t>
            </w:r>
            <w:proofErr w:type="spellEnd"/>
            <w:r w:rsidRPr="00AC5D35">
              <w:rPr>
                <w:b/>
                <w:sz w:val="18"/>
                <w:szCs w:val="18"/>
              </w:rPr>
              <w:t xml:space="preserve"> Website to work collaborat</w:t>
            </w:r>
            <w:r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27251C" w:rsidRPr="007B2633" w:rsidTr="0027251C">
        <w:tc>
          <w:tcPr>
            <w:tcW w:w="9776" w:type="dxa"/>
            <w:gridSpan w:val="3"/>
          </w:tcPr>
          <w:p w:rsidR="0027251C" w:rsidRDefault="0027251C" w:rsidP="00D15A3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7817E" wp14:editId="780F838F">
                      <wp:simplePos x="0" y="0"/>
                      <wp:positionH relativeFrom="column">
                        <wp:posOffset>4400550</wp:posOffset>
                      </wp:positionH>
                      <wp:positionV relativeFrom="paragraph">
                        <wp:posOffset>101600</wp:posOffset>
                      </wp:positionV>
                      <wp:extent cx="1224915" cy="1390015"/>
                      <wp:effectExtent l="9525" t="13970" r="13335" b="571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139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251C" w:rsidRPr="00AC5D35" w:rsidRDefault="0027251C" w:rsidP="0027251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C5D35">
                                    <w:rPr>
                                      <w:b/>
                                    </w:rPr>
                                    <w:t>Outside a hairdressing salon:</w:t>
                                  </w:r>
                                </w:p>
                                <w:p w:rsidR="0027251C" w:rsidRPr="00AC5D35" w:rsidRDefault="0027251C" w:rsidP="0027251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C5D35">
                                    <w:rPr>
                                      <w:b/>
                                    </w:rPr>
                                    <w:t>Haircuts while you wait.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5781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6.5pt;margin-top:8pt;width:96.45pt;height:10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QDKQIAAFEEAAAOAAAAZHJzL2Uyb0RvYy54bWysVNtu2zAMfR+wfxD0vviyZGuMOEWXLsOA&#10;7gK0+wBZlmNhkqhJSuzu60fJaWpsexrmB4EUqUPykPTmetSKnITzEkxNi0VOiTAcWmkONf32sH91&#10;RYkPzLRMgRE1fRSeXm9fvtgMthIl9KBa4QiCGF8NtqZ9CLbKMs97oZlfgBUGjR04zQKq7pC1jg2I&#10;rlVW5vmbbADXWgdceI+3t5ORbhN+1wkevnSdF4GommJuIZ0unU08s+2GVQfHbC/5OQ32D1loJg0G&#10;vUDdssDI0ck/oLTkDjx0YcFBZ9B1kotUA1ZT5L9Vc98zK1ItSI63F5r8/4Pln09fHZEt9o4SwzS2&#10;6EGMgbyDkZSRncH6Cp3uLbqFEa+jZ6zU2zvg3z0xsOuZOYgb52DoBWsxuyK+zGZPJxwfQZrhE7QY&#10;hh0DJKCxczoCIhkE0bFLj5fOxFR4DFmWy3WxooSjrXi9znNUYgxWPT23zocPAjSJQk0dtj7Bs9Od&#10;D5Prk0tKH5Rs91KppLhDs1OOnBiOyT59Z3Q/d1OGDDVdr8rVxMDc5ucQefr+BqFlwHlXUtf06uLE&#10;qsjbe9NimqwKTKpJxuqUORMZuZtYDGMzomNkt4H2ESl1MM017iEKPbiflAw40zX1P47MCUrUR4Nt&#10;WRfLZVyCpCxXb0tU3NzSzC3McISqaaBkEndhWpyjdfLQY6RpEAzcYCs7mUh+zuqcN85tatN5x+Ji&#10;zPXk9fwn2P4CAAD//wMAUEsDBBQABgAIAAAAIQDx0jp14AAAAAoBAAAPAAAAZHJzL2Rvd25yZXYu&#10;eG1sTI/BTsMwEETvSPyDtUhcEHVoSkhCnAohgegNCoKrG2+TiHgdbDcNf89ygtNqNKPZN9V6toOY&#10;0IfekYKrRQICqXGmp1bB2+vDZQ4iRE1GD45QwTcGWNenJ5UujTvSC07b2AouoVBqBV2MYyllaDq0&#10;OizciMTe3nmrI0vfSuP1kcvtIJdJkkmre+IPnR7xvsPmc3uwCvLV0/QRNunze5PthyJe3EyPX16p&#10;87P57hZExDn+heEXn9GhZqadO5AJYlCQFSlviWxkfDmQ59cFiJ2CZboqQNaV/D+h/gEAAP//AwBQ&#10;SwECLQAUAAYACAAAACEAtoM4kv4AAADhAQAAEwAAAAAAAAAAAAAAAAAAAAAAW0NvbnRlbnRfVHlw&#10;ZXNdLnhtbFBLAQItABQABgAIAAAAIQA4/SH/1gAAAJQBAAALAAAAAAAAAAAAAAAAAC8BAABfcmVs&#10;cy8ucmVsc1BLAQItABQABgAIAAAAIQB9icQDKQIAAFEEAAAOAAAAAAAAAAAAAAAAAC4CAABkcnMv&#10;ZTJvRG9jLnhtbFBLAQItABQABgAIAAAAIQDx0jp14AAAAAoBAAAPAAAAAAAAAAAAAAAAAIMEAABk&#10;cnMvZG93bnJldi54bWxQSwUGAAAAAAQABADzAAAAkAUAAAAA&#10;">
                      <v:textbox>
                        <w:txbxContent>
                          <w:p w:rsidR="0027251C" w:rsidRPr="00AC5D35" w:rsidRDefault="0027251C" w:rsidP="0027251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5D35">
                              <w:rPr>
                                <w:b/>
                              </w:rPr>
                              <w:t>Outside a hairdressing salon:</w:t>
                            </w:r>
                          </w:p>
                          <w:p w:rsidR="0027251C" w:rsidRPr="00AC5D35" w:rsidRDefault="0027251C" w:rsidP="0027251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C5D35">
                              <w:rPr>
                                <w:b/>
                              </w:rPr>
                              <w:t>Haircuts while you wait.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squ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' sound </w:t>
            </w:r>
          </w:p>
          <w:p w:rsidR="0027251C" w:rsidRDefault="0027251C" w:rsidP="00D15A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List as many words as you can below using the '</w:t>
            </w:r>
            <w:proofErr w:type="spellStart"/>
            <w:r>
              <w:rPr>
                <w:b/>
                <w:sz w:val="24"/>
                <w:szCs w:val="24"/>
              </w:rPr>
              <w:t>squ</w:t>
            </w:r>
            <w:proofErr w:type="spellEnd"/>
            <w:r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27251C" w:rsidTr="00D15A3C">
              <w:tc>
                <w:tcPr>
                  <w:tcW w:w="1696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quare </w:t>
                  </w:r>
                </w:p>
              </w:tc>
              <w:tc>
                <w:tcPr>
                  <w:tcW w:w="1560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Squat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27251C" w:rsidTr="00D15A3C">
              <w:tc>
                <w:tcPr>
                  <w:tcW w:w="1696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Squid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quish </w:t>
                  </w: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27251C" w:rsidTr="00D15A3C">
              <w:tc>
                <w:tcPr>
                  <w:tcW w:w="1696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quash </w:t>
                  </w:r>
                </w:p>
              </w:tc>
              <w:tc>
                <w:tcPr>
                  <w:tcW w:w="1560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quirrely </w:t>
                  </w: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27251C" w:rsidTr="00D15A3C">
              <w:tc>
                <w:tcPr>
                  <w:tcW w:w="1696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Squeamish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quirm </w:t>
                  </w: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27251C" w:rsidTr="00D15A3C">
              <w:tc>
                <w:tcPr>
                  <w:tcW w:w="1696" w:type="dxa"/>
                </w:tcPr>
                <w:p w:rsidR="0027251C" w:rsidRDefault="0027251C" w:rsidP="00D15A3C">
                  <w:pP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S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 xml:space="preserve">quarely </w:t>
                  </w:r>
                </w:p>
              </w:tc>
              <w:tc>
                <w:tcPr>
                  <w:tcW w:w="1560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squirm</w:t>
                  </w: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27251C" w:rsidRDefault="0027251C" w:rsidP="00D15A3C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7251C" w:rsidRPr="003120E2" w:rsidRDefault="0027251C" w:rsidP="00D15A3C">
            <w:pPr>
              <w:rPr>
                <w:sz w:val="24"/>
                <w:szCs w:val="24"/>
                <w:u w:val="single"/>
              </w:rPr>
            </w:pPr>
            <w:r w:rsidRPr="003120E2">
              <w:rPr>
                <w:sz w:val="24"/>
                <w:szCs w:val="24"/>
                <w:u w:val="single"/>
              </w:rPr>
              <w:t>Conjunctions</w:t>
            </w:r>
          </w:p>
          <w:p w:rsidR="0027251C" w:rsidRPr="003120E2" w:rsidRDefault="0027251C" w:rsidP="00D15A3C">
            <w:pPr>
              <w:rPr>
                <w:sz w:val="24"/>
                <w:szCs w:val="24"/>
              </w:rPr>
            </w:pPr>
            <w:r w:rsidRPr="003120E2">
              <w:rPr>
                <w:sz w:val="24"/>
                <w:szCs w:val="24"/>
              </w:rPr>
              <w:t xml:space="preserve">Conjunctions are joining words. They are used to join words and groups of words. </w:t>
            </w:r>
          </w:p>
          <w:p w:rsidR="0027251C" w:rsidRPr="003120E2" w:rsidRDefault="0027251C" w:rsidP="00D15A3C">
            <w:pPr>
              <w:rPr>
                <w:sz w:val="24"/>
                <w:szCs w:val="24"/>
              </w:rPr>
            </w:pPr>
            <w:proofErr w:type="spellStart"/>
            <w:r w:rsidRPr="003120E2">
              <w:rPr>
                <w:sz w:val="24"/>
                <w:szCs w:val="24"/>
              </w:rPr>
              <w:t>Unjumble</w:t>
            </w:r>
            <w:proofErr w:type="spellEnd"/>
            <w:r w:rsidRPr="003120E2">
              <w:rPr>
                <w:sz w:val="24"/>
                <w:szCs w:val="24"/>
              </w:rPr>
              <w:t xml:space="preserve"> the letters to record the conjunctions? The first one has been done for you.</w:t>
            </w:r>
          </w:p>
          <w:p w:rsidR="0027251C" w:rsidRPr="007B2633" w:rsidRDefault="0027251C" w:rsidP="00D15A3C">
            <w:pPr>
              <w:rPr>
                <w:b/>
                <w:sz w:val="24"/>
                <w:szCs w:val="24"/>
                <w:u w:val="single"/>
              </w:rPr>
            </w:pPr>
            <w:proofErr w:type="spellStart"/>
            <w:r w:rsidRPr="005637E5">
              <w:rPr>
                <w:sz w:val="24"/>
                <w:szCs w:val="24"/>
              </w:rPr>
              <w:t>Tbu</w:t>
            </w:r>
            <w:proofErr w:type="spellEnd"/>
            <w:r w:rsidRPr="005637E5">
              <w:rPr>
                <w:b/>
                <w:sz w:val="24"/>
                <w:szCs w:val="24"/>
                <w:u w:val="single"/>
              </w:rPr>
              <w:t xml:space="preserve"> but  </w:t>
            </w:r>
            <w:proofErr w:type="spellStart"/>
            <w:r w:rsidRPr="005637E5">
              <w:rPr>
                <w:sz w:val="24"/>
                <w:szCs w:val="24"/>
              </w:rPr>
              <w:t>cinse</w:t>
            </w:r>
            <w:proofErr w:type="spellEnd"/>
            <w:r w:rsidRPr="005637E5">
              <w:rPr>
                <w:b/>
                <w:sz w:val="24"/>
                <w:szCs w:val="24"/>
                <w:u w:val="single"/>
              </w:rPr>
              <w:t xml:space="preserve"> since  </w:t>
            </w:r>
            <w:proofErr w:type="spellStart"/>
            <w:r w:rsidRPr="005637E5">
              <w:rPr>
                <w:sz w:val="24"/>
                <w:szCs w:val="24"/>
              </w:rPr>
              <w:t>senslu</w:t>
            </w:r>
            <w:proofErr w:type="spellEnd"/>
            <w:r w:rsidRPr="005637E5">
              <w:rPr>
                <w:b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5637E5">
              <w:rPr>
                <w:sz w:val="24"/>
                <w:szCs w:val="24"/>
              </w:rPr>
              <w:t>ewnh</w:t>
            </w:r>
            <w:proofErr w:type="spellEnd"/>
            <w:r w:rsidRPr="005637E5">
              <w:rPr>
                <w:b/>
                <w:sz w:val="24"/>
                <w:szCs w:val="24"/>
                <w:u w:val="single"/>
              </w:rPr>
              <w:t xml:space="preserve"> when  </w:t>
            </w:r>
            <w:proofErr w:type="spellStart"/>
            <w:r w:rsidRPr="005637E5">
              <w:rPr>
                <w:sz w:val="24"/>
                <w:szCs w:val="24"/>
              </w:rPr>
              <w:t>lhuhatog</w:t>
            </w:r>
            <w:proofErr w:type="spellEnd"/>
            <w:r w:rsidRPr="005637E5">
              <w:rPr>
                <w:b/>
                <w:sz w:val="24"/>
                <w:szCs w:val="24"/>
                <w:u w:val="single"/>
              </w:rPr>
              <w:t xml:space="preserve"> although </w:t>
            </w:r>
            <w:r w:rsidRPr="005637E5">
              <w:rPr>
                <w:sz w:val="24"/>
                <w:szCs w:val="24"/>
              </w:rPr>
              <w:t xml:space="preserve"> </w:t>
            </w:r>
            <w:proofErr w:type="spellStart"/>
            <w:r w:rsidRPr="005637E5">
              <w:rPr>
                <w:sz w:val="24"/>
                <w:szCs w:val="24"/>
              </w:rPr>
              <w:t>tulni</w:t>
            </w:r>
            <w:proofErr w:type="spellEnd"/>
            <w:r w:rsidRPr="005637E5">
              <w:rPr>
                <w:b/>
                <w:sz w:val="24"/>
                <w:szCs w:val="24"/>
                <w:u w:val="single"/>
              </w:rPr>
              <w:t xml:space="preserve"> until </w:t>
            </w:r>
            <w:r w:rsidRPr="005637E5">
              <w:rPr>
                <w:sz w:val="24"/>
                <w:szCs w:val="24"/>
              </w:rPr>
              <w:t xml:space="preserve"> fi </w:t>
            </w:r>
            <w:r w:rsidRPr="005637E5">
              <w:rPr>
                <w:b/>
                <w:sz w:val="24"/>
                <w:szCs w:val="24"/>
                <w:u w:val="single"/>
              </w:rPr>
              <w:t xml:space="preserve">if  </w:t>
            </w:r>
            <w:proofErr w:type="spellStart"/>
            <w:r w:rsidRPr="005637E5">
              <w:rPr>
                <w:sz w:val="24"/>
                <w:szCs w:val="24"/>
              </w:rPr>
              <w:t>usbeeac</w:t>
            </w:r>
            <w:proofErr w:type="spellEnd"/>
            <w:r w:rsidRPr="005637E5">
              <w:rPr>
                <w:sz w:val="24"/>
                <w:szCs w:val="24"/>
              </w:rPr>
              <w:t xml:space="preserve"> </w:t>
            </w:r>
            <w:r w:rsidRPr="005637E5">
              <w:rPr>
                <w:b/>
                <w:sz w:val="24"/>
                <w:szCs w:val="24"/>
                <w:u w:val="single"/>
              </w:rPr>
              <w:t>because</w:t>
            </w:r>
          </w:p>
        </w:tc>
      </w:tr>
      <w:tr w:rsidR="0027251C" w:rsidRPr="00C82BAA" w:rsidTr="0027251C">
        <w:tc>
          <w:tcPr>
            <w:tcW w:w="9776" w:type="dxa"/>
            <w:gridSpan w:val="3"/>
            <w:shd w:val="clear" w:color="auto" w:fill="FFF2CC" w:themeFill="accent4" w:themeFillTint="33"/>
          </w:tcPr>
          <w:p w:rsidR="0027251C" w:rsidRPr="00C82BAA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27251C" w:rsidRPr="00B87E95" w:rsidTr="0027251C">
        <w:tc>
          <w:tcPr>
            <w:tcW w:w="9776" w:type="dxa"/>
            <w:gridSpan w:val="3"/>
            <w:shd w:val="clear" w:color="auto" w:fill="FFFFFF" w:themeFill="background1"/>
          </w:tcPr>
          <w:p w:rsidR="0027251C" w:rsidRPr="003120E2" w:rsidRDefault="0027251C" w:rsidP="00D15A3C">
            <w:pPr>
              <w:rPr>
                <w:sz w:val="24"/>
                <w:szCs w:val="24"/>
              </w:rPr>
            </w:pPr>
            <w:r w:rsidRPr="003120E2">
              <w:rPr>
                <w:sz w:val="24"/>
                <w:szCs w:val="24"/>
              </w:rPr>
              <w:t>List at least 5 different genres of books that you know of:</w:t>
            </w:r>
          </w:p>
          <w:p w:rsidR="0027251C" w:rsidRPr="003120E2" w:rsidRDefault="0027251C" w:rsidP="00D15A3C">
            <w:pPr>
              <w:rPr>
                <w:sz w:val="24"/>
                <w:szCs w:val="24"/>
              </w:rPr>
            </w:pPr>
            <w:proofErr w:type="spellStart"/>
            <w:r w:rsidRPr="003120E2">
              <w:rPr>
                <w:sz w:val="24"/>
                <w:szCs w:val="24"/>
              </w:rPr>
              <w:t>e.g</w:t>
            </w:r>
            <w:proofErr w:type="spellEnd"/>
            <w:r w:rsidRPr="003120E2">
              <w:rPr>
                <w:sz w:val="24"/>
                <w:szCs w:val="24"/>
              </w:rPr>
              <w:t xml:space="preserve"> horror, </w:t>
            </w:r>
          </w:p>
          <w:p w:rsidR="0027251C" w:rsidRPr="003120E2" w:rsidRDefault="0027251C" w:rsidP="00D15A3C">
            <w:pPr>
              <w:rPr>
                <w:b/>
                <w:sz w:val="24"/>
                <w:szCs w:val="24"/>
                <w:u w:val="single"/>
              </w:rPr>
            </w:pPr>
            <w:r w:rsidRPr="003120E2">
              <w:rPr>
                <w:b/>
                <w:sz w:val="24"/>
                <w:szCs w:val="24"/>
                <w:u w:val="single"/>
              </w:rPr>
              <w:t>comedy, drama, fiction, nonfiction, romance, fantasy</w:t>
            </w:r>
          </w:p>
          <w:p w:rsidR="0027251C" w:rsidRPr="005637E5" w:rsidRDefault="0027251C" w:rsidP="00D15A3C">
            <w:pPr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>What is your favourite type of genre, and why?</w:t>
            </w:r>
          </w:p>
          <w:p w:rsidR="0027251C" w:rsidRPr="00B87E95" w:rsidRDefault="0027251C" w:rsidP="00D15A3C">
            <w:pPr>
              <w:rPr>
                <w:rFonts w:hint="eastAsia"/>
                <w:b/>
                <w:sz w:val="24"/>
                <w:szCs w:val="24"/>
                <w:lang w:eastAsia="zh-CN"/>
              </w:rPr>
            </w:pPr>
            <w:r w:rsidRPr="00050E91">
              <w:rPr>
                <w:b/>
                <w:sz w:val="24"/>
                <w:szCs w:val="24"/>
                <w:lang w:eastAsia="zh-CN"/>
              </w:rPr>
              <w:t xml:space="preserve">I like fantasy because you need to use your </w:t>
            </w:r>
            <w:r w:rsidRPr="00050E91">
              <w:rPr>
                <w:b/>
                <w:sz w:val="24"/>
                <w:szCs w:val="24"/>
              </w:rPr>
              <w:t>imagination to think about it.</w:t>
            </w:r>
          </w:p>
        </w:tc>
      </w:tr>
      <w:tr w:rsidR="0027251C" w:rsidRPr="00050E91" w:rsidTr="0027251C">
        <w:tc>
          <w:tcPr>
            <w:tcW w:w="9776" w:type="dxa"/>
            <w:gridSpan w:val="3"/>
            <w:shd w:val="clear" w:color="auto" w:fill="FFFFFF" w:themeFill="background1"/>
          </w:tcPr>
          <w:p w:rsidR="0027251C" w:rsidRPr="005637E5" w:rsidRDefault="0027251C" w:rsidP="00D15A3C">
            <w:pPr>
              <w:jc w:val="center"/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 xml:space="preserve">www.kiwikidsnews.com </w:t>
            </w:r>
          </w:p>
          <w:p w:rsidR="0027251C" w:rsidRPr="005637E5" w:rsidRDefault="0027251C" w:rsidP="00D15A3C">
            <w:pPr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 xml:space="preserve">Read one article that interests you from this newspaper and write one or two sentences about it </w:t>
            </w:r>
            <w:r w:rsidRPr="005637E5">
              <w:rPr>
                <w:sz w:val="24"/>
                <w:szCs w:val="24"/>
                <w:u w:val="single"/>
              </w:rPr>
              <w:t>in your own words.</w:t>
            </w:r>
            <w:r w:rsidRPr="005637E5">
              <w:rPr>
                <w:sz w:val="24"/>
                <w:szCs w:val="24"/>
              </w:rPr>
              <w:t xml:space="preserve"> </w:t>
            </w:r>
          </w:p>
          <w:p w:rsidR="0027251C" w:rsidRDefault="0027251C" w:rsidP="00D15A3C">
            <w:pPr>
              <w:rPr>
                <w:b/>
                <w:sz w:val="24"/>
                <w:szCs w:val="24"/>
              </w:rPr>
            </w:pPr>
          </w:p>
          <w:p w:rsidR="0027251C" w:rsidRPr="00050E91" w:rsidRDefault="0027251C" w:rsidP="00137DBF">
            <w:pPr>
              <w:pStyle w:val="a6"/>
              <w:shd w:val="clear" w:color="auto" w:fill="FFFFFF"/>
              <w:spacing w:before="0" w:beforeAutospacing="0" w:after="225" w:afterAutospacing="0" w:line="300" w:lineRule="atLeast"/>
              <w:textAlignment w:val="baseline"/>
              <w:rPr>
                <w:rFonts w:ascii="Helvetica" w:hAnsi="Helvetica" w:cs="Helvetica"/>
                <w:color w:val="444444"/>
                <w:sz w:val="21"/>
                <w:szCs w:val="21"/>
              </w:rPr>
            </w:pPr>
            <w:r w:rsidRPr="00050E91">
              <w:rPr>
                <w:rFonts w:ascii="Helvetica" w:hAnsi="Helvetica" w:cs="Helvetica"/>
                <w:b/>
                <w:color w:val="444444"/>
                <w:sz w:val="21"/>
                <w:szCs w:val="21"/>
              </w:rPr>
              <w:t>South Korean capital Seoul, has introduced the “</w:t>
            </w:r>
            <w:r w:rsidR="00137DBF">
              <w:rPr>
                <w:rFonts w:ascii="Helvetica" w:hAnsi="Helvetica" w:cs="Helvetica"/>
                <w:b/>
                <w:color w:val="444444"/>
                <w:sz w:val="21"/>
                <w:szCs w:val="21"/>
              </w:rPr>
              <w:t>girls</w:t>
            </w:r>
            <w:r w:rsidRPr="00050E91">
              <w:rPr>
                <w:rFonts w:ascii="Helvetica" w:hAnsi="Helvetica" w:cs="Helvetica"/>
                <w:b/>
                <w:color w:val="444444"/>
                <w:sz w:val="21"/>
                <w:szCs w:val="21"/>
              </w:rPr>
              <w:t>-spot”, parking spaces designated only for women drivers.</w:t>
            </w:r>
            <w:r>
              <w:rPr>
                <w:rFonts w:ascii="Helvetica" w:hAnsi="Helvetica" w:cs="Helvetica"/>
                <w:b/>
                <w:color w:val="444444"/>
                <w:sz w:val="21"/>
                <w:szCs w:val="21"/>
              </w:rPr>
              <w:t xml:space="preserve"> </w:t>
            </w:r>
            <w:r w:rsidRPr="00050E91">
              <w:rPr>
                <w:rFonts w:ascii="Helvetica" w:hAnsi="Helvetica" w:cs="Helvetica"/>
                <w:b/>
                <w:color w:val="444444"/>
                <w:sz w:val="21"/>
                <w:szCs w:val="21"/>
              </w:rPr>
              <w:t>These spaces are 8 inches wider than normal parking spaces and their lines are a vivid pink with a symbol of a woman.</w:t>
            </w:r>
          </w:p>
        </w:tc>
      </w:tr>
      <w:tr w:rsidR="0027251C" w:rsidRPr="00C82BAA" w:rsidTr="0027251C">
        <w:tc>
          <w:tcPr>
            <w:tcW w:w="9776" w:type="dxa"/>
            <w:gridSpan w:val="3"/>
            <w:shd w:val="clear" w:color="auto" w:fill="B4C6E7" w:themeFill="accent5" w:themeFillTint="66"/>
          </w:tcPr>
          <w:p w:rsidR="0027251C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27251C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meaning.</w:t>
            </w:r>
          </w:p>
          <w:p w:rsidR="0027251C" w:rsidRPr="00C82BAA" w:rsidRDefault="0027251C" w:rsidP="00D15A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your sentence to make sure it makes sense.</w:t>
            </w:r>
          </w:p>
        </w:tc>
      </w:tr>
      <w:tr w:rsidR="0027251C" w:rsidRPr="00D9315B" w:rsidTr="0027251C">
        <w:trPr>
          <w:trHeight w:val="306"/>
        </w:trPr>
        <w:tc>
          <w:tcPr>
            <w:tcW w:w="2817" w:type="dxa"/>
          </w:tcPr>
          <w:p w:rsidR="0027251C" w:rsidRPr="00751814" w:rsidRDefault="0027251C" w:rsidP="00D15A3C">
            <w:pPr>
              <w:rPr>
                <w:b/>
                <w:sz w:val="24"/>
                <w:szCs w:val="24"/>
              </w:rPr>
            </w:pPr>
          </w:p>
        </w:tc>
        <w:tc>
          <w:tcPr>
            <w:tcW w:w="2575" w:type="dxa"/>
          </w:tcPr>
          <w:p w:rsidR="0027251C" w:rsidRPr="00D9315B" w:rsidRDefault="0027251C" w:rsidP="00D15A3C">
            <w:pPr>
              <w:jc w:val="center"/>
              <w:rPr>
                <w:sz w:val="24"/>
                <w:szCs w:val="24"/>
              </w:rPr>
            </w:pPr>
            <w:r w:rsidRPr="00D9315B">
              <w:rPr>
                <w:sz w:val="24"/>
                <w:szCs w:val="24"/>
              </w:rPr>
              <w:t>One synonym</w:t>
            </w:r>
          </w:p>
          <w:p w:rsidR="0027251C" w:rsidRPr="00D9315B" w:rsidRDefault="0027251C" w:rsidP="00D15A3C">
            <w:pPr>
              <w:jc w:val="center"/>
              <w:rPr>
                <w:sz w:val="20"/>
                <w:szCs w:val="20"/>
              </w:rPr>
            </w:pPr>
            <w:r w:rsidRPr="00D9315B">
              <w:rPr>
                <w:sz w:val="20"/>
                <w:szCs w:val="20"/>
              </w:rPr>
              <w:t>(word with same meaning)</w:t>
            </w:r>
          </w:p>
        </w:tc>
        <w:tc>
          <w:tcPr>
            <w:tcW w:w="4384" w:type="dxa"/>
          </w:tcPr>
          <w:p w:rsidR="0027251C" w:rsidRPr="00D9315B" w:rsidRDefault="0027251C" w:rsidP="00D15A3C">
            <w:pPr>
              <w:rPr>
                <w:sz w:val="24"/>
                <w:szCs w:val="24"/>
              </w:rPr>
            </w:pPr>
            <w:r w:rsidRPr="00D9315B">
              <w:rPr>
                <w:sz w:val="24"/>
                <w:szCs w:val="24"/>
              </w:rPr>
              <w:t>Sentence (</w:t>
            </w:r>
            <w:r w:rsidRPr="00D9315B">
              <w:rPr>
                <w:sz w:val="24"/>
                <w:szCs w:val="24"/>
                <w:highlight w:val="yellow"/>
              </w:rPr>
              <w:t>highlight the word</w:t>
            </w:r>
            <w:r w:rsidRPr="00D9315B">
              <w:rPr>
                <w:sz w:val="24"/>
                <w:szCs w:val="24"/>
              </w:rPr>
              <w:t>)</w:t>
            </w:r>
          </w:p>
        </w:tc>
      </w:tr>
      <w:tr w:rsidR="0027251C" w:rsidRPr="00E63E15" w:rsidTr="0027251C">
        <w:trPr>
          <w:trHeight w:val="306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carry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T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ake </w:t>
            </w:r>
          </w:p>
        </w:tc>
        <w:tc>
          <w:tcPr>
            <w:tcW w:w="4384" w:type="dxa"/>
          </w:tcPr>
          <w:p w:rsidR="0027251C" w:rsidRPr="00E63E15" w:rsidRDefault="0027251C" w:rsidP="00D15A3C">
            <w:pPr>
              <w:rPr>
                <w:rFonts w:hint="eastAsia"/>
                <w:szCs w:val="24"/>
                <w:lang w:eastAsia="zh-CN"/>
              </w:rPr>
            </w:pPr>
            <w:r w:rsidRPr="00E63E15">
              <w:rPr>
                <w:sz w:val="24"/>
                <w:szCs w:val="24"/>
                <w:lang w:eastAsia="zh-CN"/>
              </w:rPr>
              <w:t>M</w:t>
            </w:r>
            <w:r w:rsidRPr="00E63E15">
              <w:rPr>
                <w:rFonts w:hint="eastAsia"/>
                <w:sz w:val="24"/>
                <w:szCs w:val="24"/>
                <w:lang w:eastAsia="zh-CN"/>
              </w:rPr>
              <w:t xml:space="preserve">y </w:t>
            </w:r>
            <w:r w:rsidRPr="00E63E15">
              <w:rPr>
                <w:sz w:val="24"/>
                <w:szCs w:val="24"/>
                <w:lang w:eastAsia="zh-CN"/>
              </w:rPr>
              <w:t xml:space="preserve">friend got a big heavy big to </w:t>
            </w:r>
            <w:r w:rsidRPr="00E63E15">
              <w:rPr>
                <w:sz w:val="24"/>
                <w:szCs w:val="24"/>
                <w:highlight w:val="yellow"/>
                <w:lang w:eastAsia="zh-CN"/>
              </w:rPr>
              <w:t>carry.</w:t>
            </w:r>
          </w:p>
        </w:tc>
      </w:tr>
      <w:tr w:rsidR="0027251C" w:rsidRPr="00E63E15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centre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Middle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84" w:type="dxa"/>
          </w:tcPr>
          <w:p w:rsidR="0027251C" w:rsidRPr="00E63E15" w:rsidRDefault="0027251C" w:rsidP="00D15A3C">
            <w:pPr>
              <w:rPr>
                <w:rFonts w:hint="eastAsia"/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t xml:space="preserve">The </w:t>
            </w:r>
            <w:r w:rsidRPr="00E63E15">
              <w:rPr>
                <w:szCs w:val="24"/>
                <w:lang w:eastAsia="zh-CN"/>
              </w:rPr>
              <w:t xml:space="preserve">Auckland’s </w:t>
            </w:r>
            <w:r w:rsidRPr="00E63E15">
              <w:rPr>
                <w:szCs w:val="24"/>
                <w:highlight w:val="yellow"/>
                <w:lang w:eastAsia="zh-CN"/>
              </w:rPr>
              <w:t>centre</w:t>
            </w:r>
            <w:r w:rsidRPr="00E63E15">
              <w:rPr>
                <w:szCs w:val="24"/>
                <w:lang w:eastAsia="zh-CN"/>
              </w:rPr>
              <w:t xml:space="preserve"> is the</w:t>
            </w:r>
            <w:r>
              <w:rPr>
                <w:szCs w:val="24"/>
                <w:lang w:eastAsia="zh-CN"/>
              </w:rPr>
              <w:t xml:space="preserve"> Auckland</w:t>
            </w:r>
            <w:r w:rsidRPr="00E63E15">
              <w:rPr>
                <w:szCs w:val="24"/>
                <w:lang w:eastAsia="zh-CN"/>
              </w:rPr>
              <w:t xml:space="preserve"> city and </w:t>
            </w:r>
            <w:r>
              <w:rPr>
                <w:szCs w:val="24"/>
                <w:lang w:eastAsia="zh-CN"/>
              </w:rPr>
              <w:t xml:space="preserve">the Auckland </w:t>
            </w:r>
            <w:r w:rsidRPr="00E63E15">
              <w:rPr>
                <w:szCs w:val="24"/>
                <w:lang w:eastAsia="zh-CN"/>
              </w:rPr>
              <w:t>city is very beautiful too.</w:t>
            </w:r>
            <w:r w:rsidRPr="00E63E15">
              <w:rPr>
                <w:rFonts w:hint="eastAsia"/>
                <w:szCs w:val="24"/>
                <w:lang w:eastAsia="zh-CN"/>
              </w:rPr>
              <w:t xml:space="preserve"> </w:t>
            </w:r>
          </w:p>
        </w:tc>
      </w:tr>
      <w:tr w:rsidR="0027251C" w:rsidRPr="00E63E15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climb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A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scend </w:t>
            </w:r>
          </w:p>
        </w:tc>
        <w:tc>
          <w:tcPr>
            <w:tcW w:w="4384" w:type="dxa"/>
          </w:tcPr>
          <w:p w:rsidR="0027251C" w:rsidRPr="00E63E15" w:rsidRDefault="0027251C" w:rsidP="00D15A3C">
            <w:pPr>
              <w:rPr>
                <w:rFonts w:hint="eastAsia"/>
                <w:lang w:eastAsia="zh-CN"/>
              </w:rPr>
            </w:pPr>
            <w:r w:rsidRPr="00E63E15">
              <w:rPr>
                <w:lang w:eastAsia="zh-CN"/>
              </w:rPr>
              <w:t>W</w:t>
            </w:r>
            <w:r w:rsidRPr="00E63E15">
              <w:rPr>
                <w:rFonts w:hint="eastAsia"/>
                <w:lang w:eastAsia="zh-CN"/>
              </w:rPr>
              <w:t xml:space="preserve">hen </w:t>
            </w:r>
            <w:r w:rsidRPr="00E63E15">
              <w:rPr>
                <w:lang w:eastAsia="zh-CN"/>
              </w:rPr>
              <w:t xml:space="preserve">I was going to clip’n climb I always can </w:t>
            </w:r>
            <w:r w:rsidRPr="00E63E15">
              <w:rPr>
                <w:highlight w:val="yellow"/>
                <w:lang w:eastAsia="zh-CN"/>
              </w:rPr>
              <w:t>climb</w:t>
            </w:r>
            <w:r w:rsidRPr="00E63E15">
              <w:rPr>
                <w:lang w:eastAsia="zh-CN"/>
              </w:rPr>
              <w:t xml:space="preserve"> to the top of the climbing wall.</w:t>
            </w:r>
          </w:p>
        </w:tc>
      </w:tr>
      <w:tr w:rsidR="0027251C" w:rsidRPr="00E63E15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deep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road </w:t>
            </w:r>
          </w:p>
        </w:tc>
        <w:tc>
          <w:tcPr>
            <w:tcW w:w="4384" w:type="dxa"/>
          </w:tcPr>
          <w:p w:rsidR="0027251C" w:rsidRPr="00E63E15" w:rsidRDefault="0027251C" w:rsidP="00D15A3C">
            <w:pPr>
              <w:rPr>
                <w:szCs w:val="24"/>
              </w:rPr>
            </w:pPr>
            <w:r w:rsidRPr="00E63E15">
              <w:rPr>
                <w:rFonts w:ascii="Arial" w:hAnsi="Arial" w:cs="Arial"/>
                <w:szCs w:val="21"/>
              </w:rPr>
              <w:t xml:space="preserve">There was a boy and he was going to swim but when he go down to the pool and he said, </w:t>
            </w:r>
            <w:r w:rsidRPr="00E63E15">
              <w:rPr>
                <w:rFonts w:ascii="Arial" w:hAnsi="Arial" w:cs="Arial"/>
                <w:color w:val="434343"/>
                <w:szCs w:val="21"/>
              </w:rPr>
              <w:t>“</w:t>
            </w:r>
            <w:r w:rsidRPr="00E63E15">
              <w:rPr>
                <w:rFonts w:ascii="Arial" w:hAnsi="Arial" w:cs="Arial"/>
                <w:szCs w:val="21"/>
              </w:rPr>
              <w:t>What</w:t>
            </w:r>
            <w:r w:rsidRPr="00E63E15">
              <w:rPr>
                <w:rStyle w:val="apple-converted-space"/>
                <w:rFonts w:ascii="Arial" w:hAnsi="Arial" w:cs="Arial"/>
                <w:szCs w:val="21"/>
              </w:rPr>
              <w:t> </w:t>
            </w:r>
            <w:r w:rsidRPr="00E63E15">
              <w:rPr>
                <w:rFonts w:ascii="Arial" w:hAnsi="Arial" w:cs="Arial"/>
                <w:szCs w:val="21"/>
              </w:rPr>
              <w:t>a</w:t>
            </w:r>
            <w:r w:rsidRPr="00E63E15">
              <w:rPr>
                <w:rStyle w:val="apple-converted-space"/>
                <w:rFonts w:ascii="Arial" w:hAnsi="Arial" w:cs="Arial"/>
                <w:szCs w:val="21"/>
              </w:rPr>
              <w:t> </w:t>
            </w:r>
            <w:r w:rsidRPr="00E63E15">
              <w:rPr>
                <w:rFonts w:ascii="Arial" w:hAnsi="Arial" w:cs="Arial"/>
                <w:szCs w:val="21"/>
                <w:highlight w:val="yellow"/>
              </w:rPr>
              <w:t>deep</w:t>
            </w:r>
            <w:r w:rsidRPr="00E63E15">
              <w:rPr>
                <w:rStyle w:val="apple-converted-space"/>
                <w:rFonts w:ascii="Arial" w:hAnsi="Arial" w:cs="Arial"/>
                <w:szCs w:val="21"/>
              </w:rPr>
              <w:t> </w:t>
            </w:r>
            <w:r>
              <w:t>water</w:t>
            </w:r>
            <w:r w:rsidRPr="00E63E15">
              <w:rPr>
                <w:rFonts w:ascii="Arial" w:hAnsi="Arial" w:cs="Arial"/>
                <w:szCs w:val="21"/>
              </w:rPr>
              <w:t>!”</w:t>
            </w:r>
          </w:p>
        </w:tc>
      </w:tr>
      <w:tr w:rsidR="0027251C" w:rsidRPr="00E63E15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dry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Dehydrated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84" w:type="dxa"/>
          </w:tcPr>
          <w:p w:rsidR="0027251C" w:rsidRPr="00E63E15" w:rsidRDefault="0027251C" w:rsidP="00D15A3C">
            <w:pPr>
              <w:rPr>
                <w:rFonts w:hint="eastAsia"/>
                <w:szCs w:val="24"/>
                <w:lang w:eastAsia="zh-CN"/>
              </w:rPr>
            </w:pPr>
            <w:r w:rsidRPr="00E63E15">
              <w:rPr>
                <w:szCs w:val="24"/>
                <w:lang w:eastAsia="zh-CN"/>
              </w:rPr>
              <w:t>T</w:t>
            </w:r>
            <w:r w:rsidRPr="00E63E15">
              <w:rPr>
                <w:rFonts w:hint="eastAsia"/>
                <w:szCs w:val="24"/>
                <w:lang w:eastAsia="zh-CN"/>
              </w:rPr>
              <w:t xml:space="preserve">he </w:t>
            </w:r>
            <w:r w:rsidRPr="00E63E15">
              <w:rPr>
                <w:szCs w:val="24"/>
                <w:lang w:eastAsia="zh-CN"/>
              </w:rPr>
              <w:t xml:space="preserve">rain is as wet as a big waves going down from the sky and all the </w:t>
            </w:r>
            <w:r w:rsidRPr="00011783">
              <w:rPr>
                <w:szCs w:val="24"/>
                <w:highlight w:val="yellow"/>
                <w:lang w:eastAsia="zh-CN"/>
              </w:rPr>
              <w:t>dry</w:t>
            </w:r>
            <w:r w:rsidRPr="00E63E15">
              <w:rPr>
                <w:szCs w:val="24"/>
                <w:lang w:eastAsia="zh-CN"/>
              </w:rPr>
              <w:t xml:space="preserve"> things are become wet things.</w:t>
            </w:r>
          </w:p>
        </w:tc>
      </w:tr>
      <w:tr w:rsidR="0027251C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excuse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D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efend </w:t>
            </w:r>
          </w:p>
        </w:tc>
        <w:tc>
          <w:tcPr>
            <w:tcW w:w="4384" w:type="dxa"/>
          </w:tcPr>
          <w:p w:rsidR="0027251C" w:rsidRPr="00137DBF" w:rsidRDefault="0027251C" w:rsidP="00137DBF">
            <w:pPr>
              <w:jc w:val="left"/>
              <w:rPr>
                <w:rFonts w:hint="eastAsia"/>
                <w:szCs w:val="24"/>
                <w:lang w:eastAsia="zh-CN"/>
              </w:rPr>
            </w:pPr>
            <w:r w:rsidRPr="00137DBF">
              <w:rPr>
                <w:szCs w:val="24"/>
                <w:lang w:eastAsia="zh-CN"/>
              </w:rPr>
              <w:t>I</w:t>
            </w:r>
            <w:r w:rsidR="00137DBF" w:rsidRPr="00137DBF">
              <w:rPr>
                <w:rFonts w:hint="eastAsia"/>
                <w:szCs w:val="24"/>
                <w:lang w:eastAsia="zh-CN"/>
              </w:rPr>
              <w:t xml:space="preserve">t </w:t>
            </w:r>
            <w:r w:rsidRPr="00137DBF">
              <w:rPr>
                <w:szCs w:val="24"/>
                <w:lang w:eastAsia="zh-CN"/>
              </w:rPr>
              <w:t xml:space="preserve">is easy to find </w:t>
            </w:r>
            <w:r w:rsidRPr="00137DBF">
              <w:rPr>
                <w:szCs w:val="24"/>
                <w:highlight w:val="yellow"/>
                <w:lang w:eastAsia="zh-CN"/>
              </w:rPr>
              <w:t>excuse</w:t>
            </w:r>
            <w:r w:rsidRPr="00137DBF">
              <w:rPr>
                <w:szCs w:val="24"/>
                <w:lang w:eastAsia="zh-CN"/>
              </w:rPr>
              <w:t xml:space="preserve"> for his indecisiveness </w:t>
            </w:r>
          </w:p>
        </w:tc>
      </w:tr>
      <w:tr w:rsidR="0027251C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fruit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Fruitage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84" w:type="dxa"/>
          </w:tcPr>
          <w:p w:rsidR="0027251C" w:rsidRPr="00137DBF" w:rsidRDefault="0027251C" w:rsidP="00137DBF">
            <w:pPr>
              <w:jc w:val="left"/>
              <w:rPr>
                <w:rFonts w:hint="eastAsia"/>
                <w:szCs w:val="24"/>
                <w:lang w:eastAsia="zh-CN"/>
              </w:rPr>
            </w:pPr>
            <w:r w:rsidRPr="00137DBF">
              <w:rPr>
                <w:szCs w:val="24"/>
                <w:lang w:eastAsia="zh-CN"/>
              </w:rPr>
              <w:t>“C</w:t>
            </w:r>
            <w:r w:rsidRPr="00137DBF">
              <w:rPr>
                <w:rFonts w:hint="eastAsia"/>
                <w:szCs w:val="24"/>
                <w:lang w:eastAsia="zh-CN"/>
              </w:rPr>
              <w:t xml:space="preserve">an </w:t>
            </w:r>
            <w:r w:rsidRPr="00137DBF">
              <w:rPr>
                <w:szCs w:val="24"/>
                <w:lang w:eastAsia="zh-CN"/>
              </w:rPr>
              <w:t xml:space="preserve">I have some </w:t>
            </w:r>
            <w:r w:rsidRPr="00137DBF">
              <w:rPr>
                <w:szCs w:val="24"/>
                <w:highlight w:val="yellow"/>
                <w:lang w:eastAsia="zh-CN"/>
              </w:rPr>
              <w:t>fruit</w:t>
            </w:r>
            <w:r w:rsidRPr="00137DBF">
              <w:rPr>
                <w:szCs w:val="24"/>
                <w:lang w:eastAsia="zh-CN"/>
              </w:rPr>
              <w:t xml:space="preserve"> to eat?” I ask my mum.</w:t>
            </w:r>
          </w:p>
        </w:tc>
      </w:tr>
      <w:tr w:rsidR="0027251C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heavy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H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efty </w:t>
            </w:r>
          </w:p>
        </w:tc>
        <w:tc>
          <w:tcPr>
            <w:tcW w:w="4384" w:type="dxa"/>
          </w:tcPr>
          <w:p w:rsidR="0027251C" w:rsidRPr="00137DBF" w:rsidRDefault="0027251C" w:rsidP="00137DBF">
            <w:pPr>
              <w:jc w:val="left"/>
              <w:rPr>
                <w:rFonts w:hint="eastAsia"/>
                <w:szCs w:val="24"/>
                <w:lang w:eastAsia="zh-CN"/>
              </w:rPr>
            </w:pPr>
            <w:r w:rsidRPr="00137DBF">
              <w:rPr>
                <w:szCs w:val="24"/>
                <w:lang w:eastAsia="zh-CN"/>
              </w:rPr>
              <w:t>M</w:t>
            </w:r>
            <w:r w:rsidRPr="00137DBF">
              <w:rPr>
                <w:rFonts w:hint="eastAsia"/>
                <w:szCs w:val="24"/>
                <w:lang w:eastAsia="zh-CN"/>
              </w:rPr>
              <w:t xml:space="preserve">y </w:t>
            </w:r>
            <w:r w:rsidRPr="00137DBF">
              <w:rPr>
                <w:szCs w:val="24"/>
                <w:lang w:eastAsia="zh-CN"/>
              </w:rPr>
              <w:t xml:space="preserve">bag is small and it not </w:t>
            </w:r>
            <w:r w:rsidRPr="00137DBF">
              <w:rPr>
                <w:szCs w:val="24"/>
                <w:highlight w:val="yellow"/>
                <w:lang w:eastAsia="zh-CN"/>
              </w:rPr>
              <w:t>heavy</w:t>
            </w:r>
            <w:r w:rsidRPr="00137DBF">
              <w:rPr>
                <w:szCs w:val="24"/>
                <w:lang w:eastAsia="zh-CN"/>
              </w:rPr>
              <w:t xml:space="preserve"> too.</w:t>
            </w:r>
          </w:p>
        </w:tc>
      </w:tr>
      <w:tr w:rsidR="0027251C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ice-cream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Ice-cream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384" w:type="dxa"/>
          </w:tcPr>
          <w:p w:rsidR="0027251C" w:rsidRPr="00137DBF" w:rsidRDefault="0027251C" w:rsidP="00137DBF">
            <w:pPr>
              <w:jc w:val="left"/>
              <w:rPr>
                <w:rFonts w:hint="eastAsia"/>
                <w:szCs w:val="24"/>
                <w:lang w:eastAsia="zh-CN"/>
              </w:rPr>
            </w:pPr>
            <w:r w:rsidRPr="00137DBF">
              <w:rPr>
                <w:szCs w:val="24"/>
                <w:lang w:eastAsia="zh-CN"/>
              </w:rPr>
              <w:t>I</w:t>
            </w:r>
            <w:r w:rsidRPr="00137DBF">
              <w:rPr>
                <w:rFonts w:hint="eastAsia"/>
                <w:szCs w:val="24"/>
                <w:lang w:eastAsia="zh-CN"/>
              </w:rPr>
              <w:t xml:space="preserve"> </w:t>
            </w:r>
            <w:r w:rsidRPr="00137DBF">
              <w:rPr>
                <w:szCs w:val="24"/>
                <w:lang w:eastAsia="zh-CN"/>
              </w:rPr>
              <w:t xml:space="preserve">like eating </w:t>
            </w:r>
            <w:r w:rsidRPr="00137DBF">
              <w:rPr>
                <w:szCs w:val="24"/>
                <w:highlight w:val="yellow"/>
                <w:lang w:eastAsia="zh-CN"/>
              </w:rPr>
              <w:t>ice-cream</w:t>
            </w:r>
            <w:r w:rsidRPr="00137DBF">
              <w:rPr>
                <w:szCs w:val="24"/>
                <w:lang w:eastAsia="zh-CN"/>
              </w:rPr>
              <w:t xml:space="preserve"> with my cousin.</w:t>
            </w:r>
          </w:p>
        </w:tc>
      </w:tr>
      <w:tr w:rsidR="0027251C" w:rsidTr="0027251C">
        <w:trPr>
          <w:trHeight w:val="301"/>
        </w:trPr>
        <w:tc>
          <w:tcPr>
            <w:tcW w:w="2817" w:type="dxa"/>
          </w:tcPr>
          <w:p w:rsidR="0027251C" w:rsidRDefault="0027251C" w:rsidP="00D15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laugh </w:t>
            </w:r>
          </w:p>
        </w:tc>
        <w:tc>
          <w:tcPr>
            <w:tcW w:w="2575" w:type="dxa"/>
          </w:tcPr>
          <w:p w:rsidR="0027251C" w:rsidRDefault="0027251C" w:rsidP="00D15A3C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C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huckle </w:t>
            </w:r>
          </w:p>
        </w:tc>
        <w:tc>
          <w:tcPr>
            <w:tcW w:w="4384" w:type="dxa"/>
          </w:tcPr>
          <w:p w:rsidR="0027251C" w:rsidRPr="00137DBF" w:rsidRDefault="0027251C" w:rsidP="00137DBF">
            <w:pPr>
              <w:jc w:val="left"/>
              <w:rPr>
                <w:rFonts w:hint="eastAsia"/>
                <w:szCs w:val="24"/>
                <w:lang w:eastAsia="zh-CN"/>
              </w:rPr>
            </w:pPr>
            <w:r w:rsidRPr="00137DBF">
              <w:rPr>
                <w:szCs w:val="24"/>
                <w:lang w:eastAsia="zh-CN"/>
              </w:rPr>
              <w:t>I</w:t>
            </w:r>
            <w:r w:rsidRPr="00137DBF">
              <w:rPr>
                <w:rFonts w:hint="eastAsia"/>
                <w:szCs w:val="24"/>
                <w:lang w:eastAsia="zh-CN"/>
              </w:rPr>
              <w:t xml:space="preserve"> </w:t>
            </w:r>
            <w:r w:rsidRPr="00137DBF">
              <w:rPr>
                <w:szCs w:val="24"/>
                <w:highlight w:val="yellow"/>
                <w:lang w:eastAsia="zh-CN"/>
              </w:rPr>
              <w:t>laugh</w:t>
            </w:r>
            <w:r w:rsidRPr="00137DBF">
              <w:rPr>
                <w:szCs w:val="24"/>
                <w:lang w:eastAsia="zh-CN"/>
              </w:rPr>
              <w:t xml:space="preserve"> when something is very funny.</w:t>
            </w:r>
          </w:p>
        </w:tc>
      </w:tr>
      <w:tr w:rsidR="0027251C" w:rsidTr="0027251C">
        <w:trPr>
          <w:trHeight w:val="1691"/>
        </w:trPr>
        <w:tc>
          <w:tcPr>
            <w:tcW w:w="9776" w:type="dxa"/>
            <w:gridSpan w:val="3"/>
          </w:tcPr>
          <w:p w:rsidR="0027251C" w:rsidRPr="005637E5" w:rsidRDefault="0027251C" w:rsidP="00D15A3C">
            <w:pPr>
              <w:jc w:val="center"/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 xml:space="preserve">Enquiry: Tamaki </w:t>
            </w:r>
            <w:proofErr w:type="spellStart"/>
            <w:r w:rsidRPr="005637E5">
              <w:rPr>
                <w:sz w:val="24"/>
                <w:szCs w:val="24"/>
              </w:rPr>
              <w:t>Makaurau</w:t>
            </w:r>
            <w:proofErr w:type="spellEnd"/>
            <w:r w:rsidRPr="005637E5">
              <w:rPr>
                <w:sz w:val="24"/>
                <w:szCs w:val="24"/>
              </w:rPr>
              <w:t xml:space="preserve"> - Considering the Past - Moving Forward</w:t>
            </w:r>
          </w:p>
          <w:p w:rsidR="0027251C" w:rsidRPr="005637E5" w:rsidRDefault="0027251C" w:rsidP="00D15A3C">
            <w:pPr>
              <w:jc w:val="center"/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>We are still looking at the Global history of transport and the impact of the Industrial Revolution 1760 to 1820/40 that changed the world.</w:t>
            </w:r>
          </w:p>
          <w:p w:rsidR="0027251C" w:rsidRPr="005637E5" w:rsidRDefault="0027251C" w:rsidP="00D15A3C">
            <w:pPr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>1. Find out about each of the following famous inventors:</w:t>
            </w:r>
          </w:p>
          <w:p w:rsidR="0027251C" w:rsidRPr="005637E5" w:rsidRDefault="0027251C" w:rsidP="00D15A3C">
            <w:pPr>
              <w:rPr>
                <w:sz w:val="24"/>
                <w:szCs w:val="24"/>
              </w:rPr>
            </w:pPr>
            <w:r w:rsidRPr="005637E5">
              <w:rPr>
                <w:sz w:val="24"/>
                <w:szCs w:val="24"/>
              </w:rPr>
              <w:t>Use more paper /space if you need to.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03"/>
              <w:gridCol w:w="2181"/>
              <w:gridCol w:w="2209"/>
              <w:gridCol w:w="2193"/>
            </w:tblGrid>
            <w:tr w:rsidR="0027251C" w:rsidTr="00D15A3C">
              <w:trPr>
                <w:trHeight w:val="277"/>
              </w:trPr>
              <w:tc>
                <w:tcPr>
                  <w:tcW w:w="2203" w:type="dxa"/>
                  <w:shd w:val="clear" w:color="auto" w:fill="FFFF00"/>
                </w:tcPr>
                <w:p w:rsidR="0027251C" w:rsidRPr="005637E5" w:rsidRDefault="0027251C" w:rsidP="00D15A3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81" w:type="dxa"/>
                  <w:shd w:val="clear" w:color="auto" w:fill="FFFF00"/>
                </w:tcPr>
                <w:p w:rsidR="0027251C" w:rsidRPr="005637E5" w:rsidRDefault="0027251C" w:rsidP="00D15A3C">
                  <w:pPr>
                    <w:rPr>
                      <w:sz w:val="24"/>
                      <w:szCs w:val="24"/>
                    </w:rPr>
                  </w:pPr>
                  <w:r w:rsidRPr="005637E5">
                    <w:rPr>
                      <w:sz w:val="24"/>
                      <w:szCs w:val="24"/>
                    </w:rPr>
                    <w:t>James Watt</w:t>
                  </w:r>
                </w:p>
              </w:tc>
              <w:tc>
                <w:tcPr>
                  <w:tcW w:w="2209" w:type="dxa"/>
                  <w:shd w:val="clear" w:color="auto" w:fill="FFFF00"/>
                </w:tcPr>
                <w:p w:rsidR="0027251C" w:rsidRPr="005637E5" w:rsidRDefault="0027251C" w:rsidP="00D15A3C">
                  <w:pPr>
                    <w:rPr>
                      <w:sz w:val="24"/>
                      <w:szCs w:val="24"/>
                    </w:rPr>
                  </w:pPr>
                  <w:r w:rsidRPr="005637E5">
                    <w:rPr>
                      <w:sz w:val="24"/>
                      <w:szCs w:val="24"/>
                    </w:rPr>
                    <w:t>George Stephenson</w:t>
                  </w:r>
                </w:p>
              </w:tc>
              <w:tc>
                <w:tcPr>
                  <w:tcW w:w="2193" w:type="dxa"/>
                  <w:shd w:val="clear" w:color="auto" w:fill="FFFF00"/>
                </w:tcPr>
                <w:p w:rsidR="0027251C" w:rsidRPr="005637E5" w:rsidRDefault="0027251C" w:rsidP="00D15A3C">
                  <w:pPr>
                    <w:rPr>
                      <w:sz w:val="24"/>
                      <w:szCs w:val="24"/>
                    </w:rPr>
                  </w:pPr>
                  <w:r w:rsidRPr="005637E5">
                    <w:rPr>
                      <w:sz w:val="24"/>
                      <w:szCs w:val="24"/>
                    </w:rPr>
                    <w:t xml:space="preserve">Richard </w:t>
                  </w:r>
                  <w:proofErr w:type="spellStart"/>
                  <w:r w:rsidRPr="005637E5">
                    <w:rPr>
                      <w:sz w:val="24"/>
                      <w:szCs w:val="24"/>
                    </w:rPr>
                    <w:t>Trevitick</w:t>
                  </w:r>
                  <w:proofErr w:type="spellEnd"/>
                  <w:r w:rsidRPr="005637E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7251C" w:rsidTr="00D15A3C">
              <w:trPr>
                <w:trHeight w:val="770"/>
              </w:trPr>
              <w:tc>
                <w:tcPr>
                  <w:tcW w:w="2203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>When born / died</w:t>
                  </w:r>
                </w:p>
              </w:tc>
              <w:tc>
                <w:tcPr>
                  <w:tcW w:w="2181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0"/>
                    </w:rPr>
                  </w:pPr>
                  <w:r w:rsidRPr="00137DBF">
                    <w:rPr>
                      <w:sz w:val="20"/>
                      <w:szCs w:val="20"/>
                    </w:rPr>
                    <w:t>He was born on 30</w:t>
                  </w:r>
                  <w:r w:rsidRPr="00137DBF">
                    <w:rPr>
                      <w:sz w:val="20"/>
                      <w:szCs w:val="20"/>
                      <w:vertAlign w:val="superscript"/>
                    </w:rPr>
                    <w:t>th</w:t>
                  </w:r>
                  <w:r w:rsidRPr="00137DBF">
                    <w:rPr>
                      <w:sz w:val="20"/>
                      <w:szCs w:val="20"/>
                    </w:rPr>
                    <w:t xml:space="preserve"> January 1736 and died on 25</w:t>
                  </w:r>
                  <w:r w:rsidRPr="00137DBF">
                    <w:rPr>
                      <w:sz w:val="20"/>
                      <w:szCs w:val="20"/>
                      <w:vertAlign w:val="superscript"/>
                    </w:rPr>
                    <w:t>th</w:t>
                  </w:r>
                  <w:r w:rsidRPr="00137DBF">
                    <w:rPr>
                      <w:sz w:val="20"/>
                      <w:szCs w:val="20"/>
                    </w:rPr>
                    <w:t xml:space="preserve"> August 1819.</w:t>
                  </w:r>
                </w:p>
              </w:tc>
              <w:tc>
                <w:tcPr>
                  <w:tcW w:w="2209" w:type="dxa"/>
                </w:tcPr>
                <w:p w:rsidR="0027251C" w:rsidRPr="00137DBF" w:rsidRDefault="0027251C" w:rsidP="00137DBF">
                  <w:pPr>
                    <w:jc w:val="left"/>
                    <w:rPr>
                      <w:b/>
                      <w:sz w:val="20"/>
                      <w:szCs w:val="24"/>
                    </w:rPr>
                  </w:pP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>He was Born on 9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  <w:vertAlign w:val="superscript"/>
                    </w:rPr>
                    <w:t>th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 xml:space="preserve"> June 1781 and Died on 12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  <w:vertAlign w:val="superscript"/>
                    </w:rPr>
                    <w:t>th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 xml:space="preserve">  August 1848.</w:t>
                  </w:r>
                </w:p>
              </w:tc>
              <w:tc>
                <w:tcPr>
                  <w:tcW w:w="2193" w:type="dxa"/>
                </w:tcPr>
                <w:p w:rsidR="0027251C" w:rsidRPr="00137DBF" w:rsidRDefault="0027251C" w:rsidP="00137DBF">
                  <w:pPr>
                    <w:jc w:val="left"/>
                    <w:rPr>
                      <w:b/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 xml:space="preserve">He was Born on 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>13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  <w:vertAlign w:val="superscript"/>
                    </w:rPr>
                    <w:t>th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 xml:space="preserve">   April 1771 and Died on 22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  <w:vertAlign w:val="superscript"/>
                    </w:rPr>
                    <w:t>th</w:t>
                  </w:r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 xml:space="preserve"> April 1833.</w:t>
                  </w:r>
                </w:p>
              </w:tc>
            </w:tr>
            <w:tr w:rsidR="0027251C" w:rsidTr="00D15A3C">
              <w:trPr>
                <w:trHeight w:val="847"/>
              </w:trPr>
              <w:tc>
                <w:tcPr>
                  <w:tcW w:w="2203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>Profession (job)</w:t>
                  </w:r>
                </w:p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>(</w:t>
                  </w:r>
                  <w:proofErr w:type="spellStart"/>
                  <w:r w:rsidRPr="00137DBF">
                    <w:rPr>
                      <w:sz w:val="20"/>
                      <w:szCs w:val="24"/>
                    </w:rPr>
                    <w:t>e.g</w:t>
                  </w:r>
                  <w:proofErr w:type="spellEnd"/>
                  <w:r w:rsidRPr="00137DBF">
                    <w:rPr>
                      <w:sz w:val="20"/>
                      <w:szCs w:val="24"/>
                    </w:rPr>
                    <w:t xml:space="preserve"> chemist, engineer </w:t>
                  </w:r>
                  <w:proofErr w:type="spellStart"/>
                  <w:r w:rsidRPr="00137DBF">
                    <w:rPr>
                      <w:sz w:val="20"/>
                      <w:szCs w:val="24"/>
                    </w:rPr>
                    <w:t>etc</w:t>
                  </w:r>
                  <w:proofErr w:type="spellEnd"/>
                  <w:r w:rsidRPr="00137DBF">
                    <w:rPr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2181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0"/>
                    </w:rPr>
                  </w:pPr>
                  <w:r w:rsidRPr="00137DBF">
                    <w:rPr>
                      <w:sz w:val="20"/>
                      <w:szCs w:val="20"/>
                    </w:rPr>
                    <w:t>He was a Scottish inventor, mechanical engineer and chemist.</w:t>
                  </w:r>
                </w:p>
              </w:tc>
              <w:tc>
                <w:tcPr>
                  <w:tcW w:w="2209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>He was a Mechanical engineer.</w:t>
                  </w:r>
                </w:p>
              </w:tc>
              <w:tc>
                <w:tcPr>
                  <w:tcW w:w="2193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>He is an Inventor and mining engineer.</w:t>
                  </w:r>
                </w:p>
              </w:tc>
            </w:tr>
            <w:tr w:rsidR="0027251C" w:rsidTr="00D15A3C">
              <w:trPr>
                <w:trHeight w:val="1141"/>
              </w:trPr>
              <w:tc>
                <w:tcPr>
                  <w:tcW w:w="2203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sz w:val="20"/>
                      <w:szCs w:val="24"/>
                    </w:rPr>
                    <w:t>What did they invent / do to make them become famous?</w:t>
                  </w:r>
                </w:p>
              </w:tc>
              <w:tc>
                <w:tcPr>
                  <w:tcW w:w="2181" w:type="dxa"/>
                </w:tcPr>
                <w:p w:rsidR="0027251C" w:rsidRPr="00137DBF" w:rsidRDefault="0027251C" w:rsidP="00137DBF">
                  <w:pPr>
                    <w:jc w:val="left"/>
                    <w:rPr>
                      <w:rFonts w:hint="eastAsia"/>
                      <w:sz w:val="20"/>
                      <w:szCs w:val="24"/>
                      <w:lang w:eastAsia="zh-CN"/>
                    </w:rPr>
                  </w:pPr>
                  <w:r w:rsidRPr="00137DBF">
                    <w:rPr>
                      <w:sz w:val="20"/>
                    </w:rPr>
                    <w:t xml:space="preserve">He was the </w:t>
                  </w:r>
                  <w:hyperlink r:id="rId4" w:tooltip="Newcomen steam engine" w:history="1">
                    <w:r w:rsidRPr="00137DBF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steam engine</w:t>
                    </w:r>
                  </w:hyperlink>
                  <w:r w:rsidRPr="00137DBF">
                    <w:rPr>
                      <w:sz w:val="20"/>
                    </w:rPr>
                    <w:t>.</w:t>
                  </w:r>
                  <w:bookmarkStart w:id="0" w:name="_GoBack"/>
                  <w:bookmarkEnd w:id="0"/>
                </w:p>
              </w:tc>
              <w:tc>
                <w:tcPr>
                  <w:tcW w:w="2209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He built the first public inter-city railway line in the world to use</w:t>
                  </w:r>
                  <w:r w:rsidRPr="00137DBF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hyperlink r:id="rId5" w:tooltip="Steam locomotive" w:history="1">
                    <w:r w:rsidRPr="00137DBF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steam locomotives</w:t>
                    </w:r>
                  </w:hyperlink>
                  <w:r w:rsidRP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, the</w:t>
                  </w:r>
                  <w:r w:rsidRPr="00137DBF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hyperlink r:id="rId6" w:tooltip="Liverpool and Manchester Railway" w:history="1">
                    <w:r w:rsidRPr="00137DBF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Liverpool and Manchester Railway</w:t>
                    </w:r>
                  </w:hyperlink>
                  <w:r w:rsidRPr="00137DBF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r w:rsidRP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which</w:t>
                  </w:r>
                  <w:r w:rsidRPr="00137DBF">
                    <w:rPr>
                      <w:sz w:val="20"/>
                    </w:rPr>
                    <w:t xml:space="preserve"> opened </w:t>
                  </w:r>
                  <w:hyperlink r:id="rId7" w:tooltip="Opening of the Liverpool and Manchester Railway" w:history="1">
                    <w:r w:rsidRPr="00137DBF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in 1830</w:t>
                    </w:r>
                  </w:hyperlink>
                  <w:r w:rsidRPr="00137DBF">
                    <w:rPr>
                      <w:rFonts w:ascii="Arial" w:hAnsi="Arial" w:cs="Arial"/>
                      <w:color w:val="252525"/>
                      <w:sz w:val="20"/>
                      <w:szCs w:val="21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2193" w:type="dxa"/>
                </w:tcPr>
                <w:p w:rsidR="0027251C" w:rsidRPr="00137DBF" w:rsidRDefault="0027251C" w:rsidP="00137DBF">
                  <w:pPr>
                    <w:jc w:val="left"/>
                    <w:rPr>
                      <w:sz w:val="20"/>
                      <w:szCs w:val="24"/>
                    </w:rPr>
                  </w:pPr>
                  <w:r w:rsidRP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He made the first high-pressure</w:t>
                  </w:r>
                  <w:r w:rsidRPr="00137DBF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hyperlink r:id="rId8" w:tooltip="Steam engine" w:history="1">
                    <w:r w:rsidRPr="00137DBF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steam engine</w:t>
                    </w:r>
                  </w:hyperlink>
                  <w:r w:rsidRP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and he  also built the first full-scale working railway</w:t>
                  </w:r>
                  <w:r w:rsidRPr="00137DBF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hyperlink r:id="rId9" w:tooltip="Steam locomotive" w:history="1">
                    <w:r w:rsidRPr="00137DBF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steam locomotive</w:t>
                    </w:r>
                  </w:hyperlink>
                  <w:r w:rsidRP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.</w:t>
                  </w:r>
                </w:p>
              </w:tc>
            </w:tr>
            <w:tr w:rsidR="0027251C" w:rsidTr="00D15A3C">
              <w:trPr>
                <w:trHeight w:val="1126"/>
              </w:trPr>
              <w:tc>
                <w:tcPr>
                  <w:tcW w:w="2203" w:type="dxa"/>
                </w:tcPr>
                <w:p w:rsidR="0027251C" w:rsidRDefault="0027251C" w:rsidP="00D15A3C">
                  <w:pPr>
                    <w:rPr>
                      <w:sz w:val="24"/>
                      <w:szCs w:val="24"/>
                    </w:rPr>
                  </w:pPr>
                  <w:r w:rsidRPr="005637E5">
                    <w:rPr>
                      <w:sz w:val="24"/>
                      <w:szCs w:val="24"/>
                    </w:rPr>
                    <w:lastRenderedPageBreak/>
                    <w:t>Two other interesting facts about their work / findings / life</w:t>
                  </w:r>
                </w:p>
                <w:p w:rsidR="0027251C" w:rsidRPr="005637E5" w:rsidRDefault="0027251C" w:rsidP="00D15A3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81" w:type="dxa"/>
                </w:tcPr>
                <w:p w:rsidR="0027251C" w:rsidRDefault="0027251C" w:rsidP="00137DBF">
                  <w:pPr>
                    <w:jc w:val="left"/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</w:pPr>
                  <w:r w:rsidRPr="00DB1F09">
                    <w:rPr>
                      <w:rFonts w:hint="eastAsia"/>
                      <w:sz w:val="21"/>
                      <w:szCs w:val="20"/>
                      <w:lang w:eastAsia="zh-CN"/>
                    </w:rPr>
                    <w:t>1.</w:t>
                  </w:r>
                  <w:r>
                    <w:rPr>
                      <w:rFonts w:hint="eastAsia"/>
                      <w:sz w:val="20"/>
                      <w:szCs w:val="20"/>
                      <w:lang w:eastAsia="zh-CN"/>
                    </w:rPr>
                    <w:t xml:space="preserve"> </w:t>
                  </w:r>
                  <w:r w:rsidRPr="00A276C4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Watt became interested in the technology of</w:t>
                  </w:r>
                  <w:r w:rsidRPr="00A276C4">
                    <w:rPr>
                      <w:rStyle w:val="apple-converted-space"/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 </w:t>
                  </w:r>
                  <w:hyperlink r:id="rId10" w:tooltip="Steam engine" w:history="1">
                    <w:r w:rsidRPr="00A276C4">
                      <w:rPr>
                        <w:rStyle w:val="a5"/>
                        <w:rFonts w:ascii="Arial" w:hAnsi="Arial" w:cs="Arial"/>
                        <w:color w:val="auto"/>
                        <w:sz w:val="21"/>
                        <w:szCs w:val="21"/>
                        <w:u w:val="none"/>
                        <w:shd w:val="clear" w:color="auto" w:fill="FFFFFF"/>
                      </w:rPr>
                      <w:t>steam engines</w:t>
                    </w:r>
                  </w:hyperlink>
                  <w:r w:rsidRPr="00A276C4"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.</w:t>
                  </w:r>
                </w:p>
                <w:p w:rsidR="0027251C" w:rsidRDefault="0027251C" w:rsidP="00137DBF">
                  <w:pPr>
                    <w:jc w:val="left"/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</w:pPr>
                </w:p>
                <w:p w:rsidR="0027251C" w:rsidRPr="0074546B" w:rsidRDefault="0027251C" w:rsidP="00137DBF">
                  <w:pPr>
                    <w:jc w:val="left"/>
                    <w:rPr>
                      <w:rFonts w:hint="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  <w:shd w:val="clear" w:color="auto" w:fill="FFFFFF"/>
                    </w:rPr>
                    <w:t>2.</w:t>
                  </w:r>
                  <w:r>
                    <w:rPr>
                      <w:rFonts w:ascii="Arial" w:hAnsi="Arial" w:cs="Arial"/>
                      <w:color w:val="000000"/>
                      <w:shd w:val="clear" w:color="auto" w:fill="FFFFFF"/>
                    </w:rPr>
                    <w:t xml:space="preserve"> Watt designed plans for the steam powered car, or in his vernacular and road steam carriages.</w:t>
                  </w:r>
                </w:p>
              </w:tc>
              <w:tc>
                <w:tcPr>
                  <w:tcW w:w="2209" w:type="dxa"/>
                </w:tcPr>
                <w:p w:rsidR="0027251C" w:rsidRDefault="0027251C" w:rsidP="00137DBF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 His face was on the 5 pound note in England when it was  1990 – 2003.</w:t>
                  </w:r>
                </w:p>
                <w:p w:rsidR="00137DBF" w:rsidRDefault="00137DBF" w:rsidP="00137DBF">
                  <w:pPr>
                    <w:jc w:val="left"/>
                    <w:rPr>
                      <w:sz w:val="24"/>
                      <w:szCs w:val="24"/>
                    </w:rPr>
                  </w:pPr>
                </w:p>
                <w:p w:rsidR="0027251C" w:rsidRPr="0074546B" w:rsidRDefault="0027251C" w:rsidP="00137DBF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</w:t>
                  </w:r>
                  <w:r w:rsidRPr="00131A8C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r>
                    <w:rPr>
                      <w:sz w:val="24"/>
                      <w:szCs w:val="24"/>
                    </w:rPr>
                    <w:t>He is known as the Father of Railway.</w:t>
                  </w:r>
                </w:p>
              </w:tc>
              <w:tc>
                <w:tcPr>
                  <w:tcW w:w="2193" w:type="dxa"/>
                </w:tcPr>
                <w:p w:rsidR="0027251C" w:rsidRDefault="0027251C" w:rsidP="00137DBF">
                  <w:pPr>
                    <w:jc w:val="left"/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 xml:space="preserve">1. </w:t>
                  </w:r>
                  <w:r w:rsidRPr="00131A8C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His most significant contribution was the development of the first</w:t>
                  </w:r>
                  <w:r w:rsidR="00137DBF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 xml:space="preserve"> </w:t>
                  </w:r>
                  <w:r w:rsidRPr="00131A8C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high-pressure</w:t>
                  </w:r>
                  <w:r w:rsidRPr="00131A8C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  <w:hyperlink r:id="rId11" w:tooltip="Steam engine" w:history="1">
                    <w:r w:rsidRPr="00131A8C">
                      <w:rPr>
                        <w:rStyle w:val="a5"/>
                        <w:rFonts w:ascii="Arial" w:hAnsi="Arial" w:cs="Arial"/>
                        <w:color w:val="auto"/>
                        <w:sz w:val="20"/>
                        <w:szCs w:val="21"/>
                        <w:u w:val="none"/>
                        <w:shd w:val="clear" w:color="auto" w:fill="FFFFFF"/>
                      </w:rPr>
                      <w:t>steam engine</w:t>
                    </w:r>
                  </w:hyperlink>
                  <w:r w:rsidRPr="00131A8C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.</w:t>
                  </w:r>
                  <w:r w:rsidRPr="00131A8C"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 </w:t>
                  </w:r>
                </w:p>
                <w:p w:rsidR="00137DBF" w:rsidRDefault="00137DBF" w:rsidP="00D15A3C">
                  <w:pPr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</w:pPr>
                </w:p>
                <w:p w:rsidR="0027251C" w:rsidRDefault="0027251C" w:rsidP="00137DBF">
                  <w:pPr>
                    <w:jc w:val="left"/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Style w:val="apple-converted-space"/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 xml:space="preserve">2. </w:t>
                  </w:r>
                  <w:r w:rsidRPr="00ED6D62">
                    <w:rPr>
                      <w:rFonts w:ascii="Arial" w:hAnsi="Arial" w:cs="Arial"/>
                      <w:sz w:val="20"/>
                      <w:szCs w:val="21"/>
                      <w:shd w:val="clear" w:color="auto" w:fill="FFFFFF"/>
                    </w:rPr>
                    <w:t>Turning his interests abroad, Trevithick also worked as a mining consultant in Peru and later explored parts of Costa Rica.</w:t>
                  </w:r>
                </w:p>
              </w:tc>
            </w:tr>
          </w:tbl>
          <w:p w:rsidR="0027251C" w:rsidRDefault="0027251C" w:rsidP="00D15A3C">
            <w:pPr>
              <w:rPr>
                <w:sz w:val="24"/>
                <w:szCs w:val="24"/>
              </w:rPr>
            </w:pPr>
          </w:p>
        </w:tc>
      </w:tr>
    </w:tbl>
    <w:p w:rsidR="00320E7E" w:rsidRPr="0027251C" w:rsidRDefault="00320E7E"/>
    <w:sectPr w:rsidR="00320E7E" w:rsidRPr="0027251C" w:rsidSect="002725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1C"/>
    <w:rsid w:val="00137DBF"/>
    <w:rsid w:val="0027251C"/>
    <w:rsid w:val="0032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13D05-E1E7-4214-8037-5E3707EE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51C"/>
    <w:rPr>
      <w:kern w:val="0"/>
      <w:sz w:val="22"/>
      <w:lang w:val="en-N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51C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NZ" w:eastAsia="en-US"/>
    </w:rPr>
  </w:style>
  <w:style w:type="character" w:customStyle="1" w:styleId="apple-converted-space">
    <w:name w:val="apple-converted-space"/>
    <w:basedOn w:val="a0"/>
    <w:rsid w:val="0027251C"/>
  </w:style>
  <w:style w:type="character" w:styleId="a5">
    <w:name w:val="Hyperlink"/>
    <w:basedOn w:val="a0"/>
    <w:uiPriority w:val="99"/>
    <w:semiHidden/>
    <w:unhideWhenUsed/>
    <w:rsid w:val="0027251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725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Steam_engin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Opening_of_the_Liverpool_and_Manchester_Railway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Liverpool_and_Manchester_Railway" TargetMode="External"/><Relationship Id="rId11" Type="http://schemas.openxmlformats.org/officeDocument/2006/relationships/hyperlink" Target="https://en.wikipedia.org/wiki/Steam_engine" TargetMode="External"/><Relationship Id="rId5" Type="http://schemas.openxmlformats.org/officeDocument/2006/relationships/hyperlink" Target="https://en.wikipedia.org/wiki/Steam_locomotive" TargetMode="External"/><Relationship Id="rId10" Type="http://schemas.openxmlformats.org/officeDocument/2006/relationships/hyperlink" Target="https://en.wikipedia.org/wiki/Steam_engine" TargetMode="External"/><Relationship Id="rId4" Type="http://schemas.openxmlformats.org/officeDocument/2006/relationships/hyperlink" Target="https://en.wikipedia.org/wiki/Newcomen_steam_engine" TargetMode="External"/><Relationship Id="rId9" Type="http://schemas.openxmlformats.org/officeDocument/2006/relationships/hyperlink" Target="https://en.wikipedia.org/wiki/Steam_locomotiv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815</Words>
  <Characters>4651</Characters>
  <Application>Microsoft Office Word</Application>
  <DocSecurity>0</DocSecurity>
  <Lines>38</Lines>
  <Paragraphs>10</Paragraphs>
  <ScaleCrop>false</ScaleCrop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2016-05-14T02:20:00Z</dcterms:created>
  <dcterms:modified xsi:type="dcterms:W3CDTF">2016-05-14T02:28:00Z</dcterms:modified>
</cp:coreProperties>
</file>